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2A" w:rsidRPr="00A75E93" w:rsidRDefault="00A75E93" w:rsidP="00A75E93">
      <w:pPr>
        <w:jc w:val="center"/>
        <w:rPr>
          <w:b/>
          <w:sz w:val="40"/>
          <w:szCs w:val="40"/>
          <w:u w:val="single"/>
        </w:rPr>
      </w:pPr>
      <w:r w:rsidRPr="00A75E93">
        <w:rPr>
          <w:b/>
          <w:sz w:val="40"/>
          <w:szCs w:val="40"/>
          <w:u w:val="single"/>
        </w:rPr>
        <w:t>CHEMISTRY LAB NOTEBOOK</w:t>
      </w:r>
    </w:p>
    <w:p w:rsidR="00A75E93" w:rsidRPr="002D391D" w:rsidRDefault="00A75E93" w:rsidP="00A75E93">
      <w:pPr>
        <w:rPr>
          <w:sz w:val="28"/>
          <w:szCs w:val="28"/>
        </w:rPr>
      </w:pPr>
      <w:r w:rsidRPr="002D391D">
        <w:rPr>
          <w:sz w:val="28"/>
          <w:szCs w:val="28"/>
        </w:rPr>
        <w:t>The required laboratory notebook is an important part of the Chemistry laboratory experience.  These written records of what transpires in the laboratory are critical to the practice of chemistry and other laboratory sciences.  In the real world, they are the basis of:</w:t>
      </w:r>
    </w:p>
    <w:p w:rsidR="00A75E93" w:rsidRPr="002D391D" w:rsidRDefault="00A75E93" w:rsidP="00A75E93">
      <w:pPr>
        <w:pStyle w:val="ListParagraph"/>
        <w:numPr>
          <w:ilvl w:val="0"/>
          <w:numId w:val="1"/>
        </w:numPr>
        <w:rPr>
          <w:sz w:val="28"/>
          <w:szCs w:val="28"/>
        </w:rPr>
      </w:pPr>
      <w:r w:rsidRPr="002D391D">
        <w:rPr>
          <w:sz w:val="28"/>
          <w:szCs w:val="28"/>
        </w:rPr>
        <w:t xml:space="preserve">Published results of investigations </w:t>
      </w:r>
    </w:p>
    <w:p w:rsidR="00A75E93" w:rsidRPr="002D391D" w:rsidRDefault="00A75E93" w:rsidP="00A75E93">
      <w:pPr>
        <w:pStyle w:val="ListParagraph"/>
        <w:numPr>
          <w:ilvl w:val="0"/>
          <w:numId w:val="1"/>
        </w:numPr>
        <w:rPr>
          <w:sz w:val="28"/>
          <w:szCs w:val="28"/>
        </w:rPr>
      </w:pPr>
      <w:r w:rsidRPr="002D391D">
        <w:rPr>
          <w:sz w:val="28"/>
          <w:szCs w:val="28"/>
        </w:rPr>
        <w:t>Verification and reproduction of important procedures</w:t>
      </w:r>
    </w:p>
    <w:p w:rsidR="00A75E93" w:rsidRPr="002D391D" w:rsidRDefault="00A75E93" w:rsidP="00A75E93">
      <w:pPr>
        <w:pStyle w:val="ListParagraph"/>
        <w:numPr>
          <w:ilvl w:val="0"/>
          <w:numId w:val="1"/>
        </w:numPr>
        <w:rPr>
          <w:sz w:val="28"/>
          <w:szCs w:val="28"/>
        </w:rPr>
      </w:pPr>
      <w:r w:rsidRPr="002D391D">
        <w:rPr>
          <w:sz w:val="28"/>
          <w:szCs w:val="28"/>
        </w:rPr>
        <w:t>Determination of claims of discoveries and ownership of inventions</w:t>
      </w:r>
    </w:p>
    <w:p w:rsidR="00A75E93" w:rsidRPr="002D391D" w:rsidRDefault="00A75E93" w:rsidP="00A75E93">
      <w:pPr>
        <w:rPr>
          <w:sz w:val="28"/>
          <w:szCs w:val="28"/>
        </w:rPr>
      </w:pPr>
      <w:r w:rsidRPr="002D391D">
        <w:rPr>
          <w:sz w:val="28"/>
          <w:szCs w:val="28"/>
        </w:rPr>
        <w:t xml:space="preserve">The objective of a laboratory notebook entry is to permit another scientist to be able to reproduce the procedure and get the same result.  </w:t>
      </w:r>
    </w:p>
    <w:p w:rsidR="00A75E93" w:rsidRPr="002D391D" w:rsidRDefault="00A75E93" w:rsidP="00A75E93">
      <w:pPr>
        <w:rPr>
          <w:sz w:val="28"/>
          <w:szCs w:val="28"/>
          <w:u w:val="single"/>
        </w:rPr>
      </w:pPr>
      <w:r w:rsidRPr="002D391D">
        <w:rPr>
          <w:sz w:val="28"/>
          <w:szCs w:val="28"/>
          <w:u w:val="single"/>
        </w:rPr>
        <w:t>What should go in the notebook?</w:t>
      </w:r>
    </w:p>
    <w:p w:rsidR="00A75E93" w:rsidRPr="002D391D" w:rsidRDefault="00A75E93" w:rsidP="00A75E93">
      <w:pPr>
        <w:pStyle w:val="ListParagraph"/>
        <w:numPr>
          <w:ilvl w:val="0"/>
          <w:numId w:val="2"/>
        </w:numPr>
        <w:ind w:left="630" w:hanging="270"/>
        <w:rPr>
          <w:sz w:val="28"/>
          <w:szCs w:val="28"/>
        </w:rPr>
      </w:pPr>
      <w:r w:rsidRPr="002D391D">
        <w:rPr>
          <w:sz w:val="28"/>
          <w:szCs w:val="28"/>
        </w:rPr>
        <w:t xml:space="preserve">        Table of Contents – first two pages</w:t>
      </w:r>
    </w:p>
    <w:p w:rsidR="00A75E93" w:rsidRPr="002D391D" w:rsidRDefault="00A75E93" w:rsidP="00A75E93">
      <w:pPr>
        <w:pStyle w:val="ListParagraph"/>
        <w:numPr>
          <w:ilvl w:val="0"/>
          <w:numId w:val="2"/>
        </w:numPr>
        <w:rPr>
          <w:sz w:val="28"/>
          <w:szCs w:val="28"/>
        </w:rPr>
      </w:pPr>
      <w:r w:rsidRPr="002D391D">
        <w:rPr>
          <w:sz w:val="28"/>
          <w:szCs w:val="28"/>
        </w:rPr>
        <w:t>Title of Experiment</w:t>
      </w:r>
    </w:p>
    <w:p w:rsidR="00A75E93" w:rsidRPr="002D391D" w:rsidRDefault="00A75E93" w:rsidP="00A75E93">
      <w:pPr>
        <w:pStyle w:val="ListParagraph"/>
        <w:numPr>
          <w:ilvl w:val="0"/>
          <w:numId w:val="2"/>
        </w:numPr>
        <w:rPr>
          <w:sz w:val="28"/>
          <w:szCs w:val="28"/>
        </w:rPr>
      </w:pPr>
      <w:r w:rsidRPr="002D391D">
        <w:rPr>
          <w:sz w:val="28"/>
          <w:szCs w:val="28"/>
        </w:rPr>
        <w:t>Names of Individuals in Group</w:t>
      </w:r>
    </w:p>
    <w:p w:rsidR="00A75E93" w:rsidRPr="002D391D" w:rsidRDefault="00A75E93" w:rsidP="00A75E93">
      <w:pPr>
        <w:pStyle w:val="ListParagraph"/>
        <w:numPr>
          <w:ilvl w:val="0"/>
          <w:numId w:val="2"/>
        </w:numPr>
        <w:rPr>
          <w:sz w:val="28"/>
          <w:szCs w:val="28"/>
        </w:rPr>
      </w:pPr>
      <w:r w:rsidRPr="002D391D">
        <w:rPr>
          <w:sz w:val="28"/>
          <w:szCs w:val="28"/>
        </w:rPr>
        <w:t>Purpose of lab</w:t>
      </w:r>
    </w:p>
    <w:p w:rsidR="00A75E93" w:rsidRPr="002D391D" w:rsidRDefault="00A75E93" w:rsidP="00A75E93">
      <w:pPr>
        <w:pStyle w:val="ListParagraph"/>
        <w:numPr>
          <w:ilvl w:val="0"/>
          <w:numId w:val="2"/>
        </w:numPr>
        <w:rPr>
          <w:sz w:val="28"/>
          <w:szCs w:val="28"/>
        </w:rPr>
      </w:pPr>
      <w:r w:rsidRPr="002D391D">
        <w:rPr>
          <w:sz w:val="28"/>
          <w:szCs w:val="28"/>
        </w:rPr>
        <w:t>Materials needed to complete lab</w:t>
      </w:r>
    </w:p>
    <w:p w:rsidR="00A75E93" w:rsidRPr="002D391D" w:rsidRDefault="00A75E93" w:rsidP="00A75E93">
      <w:pPr>
        <w:pStyle w:val="ListParagraph"/>
        <w:numPr>
          <w:ilvl w:val="0"/>
          <w:numId w:val="2"/>
        </w:numPr>
        <w:rPr>
          <w:sz w:val="28"/>
          <w:szCs w:val="28"/>
        </w:rPr>
      </w:pPr>
      <w:r w:rsidRPr="002D391D">
        <w:rPr>
          <w:sz w:val="28"/>
          <w:szCs w:val="28"/>
        </w:rPr>
        <w:t>Safety Concerns/Hazards</w:t>
      </w:r>
    </w:p>
    <w:p w:rsidR="00A75E93" w:rsidRPr="002D391D" w:rsidRDefault="00A75E93" w:rsidP="00A75E93">
      <w:pPr>
        <w:pStyle w:val="ListParagraph"/>
        <w:numPr>
          <w:ilvl w:val="0"/>
          <w:numId w:val="2"/>
        </w:numPr>
        <w:rPr>
          <w:sz w:val="28"/>
          <w:szCs w:val="28"/>
        </w:rPr>
      </w:pPr>
      <w:r w:rsidRPr="002D391D">
        <w:rPr>
          <w:sz w:val="28"/>
          <w:szCs w:val="28"/>
        </w:rPr>
        <w:t>Methods/Procedure</w:t>
      </w:r>
    </w:p>
    <w:p w:rsidR="00A75E93" w:rsidRPr="002D391D" w:rsidRDefault="00A75E93" w:rsidP="00A75E93">
      <w:pPr>
        <w:pStyle w:val="ListParagraph"/>
        <w:numPr>
          <w:ilvl w:val="0"/>
          <w:numId w:val="2"/>
        </w:numPr>
        <w:rPr>
          <w:sz w:val="28"/>
          <w:szCs w:val="28"/>
        </w:rPr>
      </w:pPr>
      <w:r w:rsidRPr="002D391D">
        <w:rPr>
          <w:sz w:val="28"/>
          <w:szCs w:val="28"/>
        </w:rPr>
        <w:t>Data and Observations (include important Chemical Reactions)</w:t>
      </w:r>
    </w:p>
    <w:p w:rsidR="00A75E93" w:rsidRPr="002D391D" w:rsidRDefault="00A75E93" w:rsidP="00A75E93">
      <w:pPr>
        <w:pStyle w:val="ListParagraph"/>
        <w:numPr>
          <w:ilvl w:val="0"/>
          <w:numId w:val="2"/>
        </w:numPr>
        <w:rPr>
          <w:sz w:val="28"/>
          <w:szCs w:val="28"/>
        </w:rPr>
      </w:pPr>
      <w:r w:rsidRPr="002D391D">
        <w:rPr>
          <w:sz w:val="28"/>
          <w:szCs w:val="28"/>
        </w:rPr>
        <w:t>Results (Calculations)</w:t>
      </w:r>
    </w:p>
    <w:p w:rsidR="00A75E93" w:rsidRPr="002D391D" w:rsidRDefault="00A75E93" w:rsidP="00A75E93">
      <w:pPr>
        <w:pStyle w:val="ListParagraph"/>
        <w:numPr>
          <w:ilvl w:val="0"/>
          <w:numId w:val="2"/>
        </w:numPr>
        <w:rPr>
          <w:sz w:val="28"/>
          <w:szCs w:val="28"/>
        </w:rPr>
      </w:pPr>
      <w:r w:rsidRPr="002D391D">
        <w:rPr>
          <w:sz w:val="28"/>
          <w:szCs w:val="28"/>
        </w:rPr>
        <w:t>Conclusion and Discussion</w:t>
      </w:r>
    </w:p>
    <w:p w:rsidR="00A75E93" w:rsidRPr="002D391D" w:rsidRDefault="00A75E93" w:rsidP="00A75E93">
      <w:pPr>
        <w:rPr>
          <w:sz w:val="28"/>
          <w:szCs w:val="28"/>
        </w:rPr>
      </w:pPr>
    </w:p>
    <w:p w:rsidR="00A75E93" w:rsidRPr="002D391D" w:rsidRDefault="00A75E93" w:rsidP="00A75E93">
      <w:pPr>
        <w:rPr>
          <w:sz w:val="28"/>
          <w:szCs w:val="28"/>
          <w:u w:val="single"/>
        </w:rPr>
      </w:pPr>
      <w:r w:rsidRPr="002D391D">
        <w:rPr>
          <w:sz w:val="28"/>
          <w:szCs w:val="28"/>
          <w:u w:val="single"/>
        </w:rPr>
        <w:t>Additional Guidelines</w:t>
      </w:r>
    </w:p>
    <w:p w:rsidR="00A75E93" w:rsidRPr="002D391D" w:rsidRDefault="00A75E93" w:rsidP="00A75E93">
      <w:pPr>
        <w:pStyle w:val="ListParagraph"/>
        <w:numPr>
          <w:ilvl w:val="0"/>
          <w:numId w:val="3"/>
        </w:numPr>
        <w:rPr>
          <w:sz w:val="28"/>
          <w:szCs w:val="28"/>
        </w:rPr>
      </w:pPr>
      <w:r w:rsidRPr="002D391D">
        <w:rPr>
          <w:sz w:val="28"/>
          <w:szCs w:val="28"/>
        </w:rPr>
        <w:t>All entries are made in pen (blue or black are preferable).</w:t>
      </w:r>
    </w:p>
    <w:p w:rsidR="00A75E93" w:rsidRPr="002D391D" w:rsidRDefault="00A75E93" w:rsidP="00A75E93">
      <w:pPr>
        <w:pStyle w:val="ListParagraph"/>
        <w:numPr>
          <w:ilvl w:val="0"/>
          <w:numId w:val="3"/>
        </w:numPr>
        <w:rPr>
          <w:sz w:val="28"/>
          <w:szCs w:val="28"/>
        </w:rPr>
      </w:pPr>
      <w:r w:rsidRPr="002D391D">
        <w:rPr>
          <w:sz w:val="28"/>
          <w:szCs w:val="28"/>
        </w:rPr>
        <w:t>If a mistake is made, a single line is used to cross out the mistake.  The correction is dated and initialed.</w:t>
      </w:r>
    </w:p>
    <w:p w:rsidR="00A75E93" w:rsidRPr="002D391D" w:rsidRDefault="00A75E93" w:rsidP="00A75E93">
      <w:pPr>
        <w:pStyle w:val="ListParagraph"/>
        <w:numPr>
          <w:ilvl w:val="0"/>
          <w:numId w:val="3"/>
        </w:numPr>
        <w:rPr>
          <w:sz w:val="28"/>
          <w:szCs w:val="28"/>
        </w:rPr>
      </w:pPr>
      <w:r w:rsidRPr="002D391D">
        <w:rPr>
          <w:sz w:val="28"/>
          <w:szCs w:val="28"/>
        </w:rPr>
        <w:t xml:space="preserve">All pages are numbered sequentially in the upper outside corner.  </w:t>
      </w:r>
    </w:p>
    <w:p w:rsidR="00A75E93" w:rsidRPr="002D391D" w:rsidRDefault="00A75E93" w:rsidP="00A75E93">
      <w:pPr>
        <w:pStyle w:val="ListParagraph"/>
        <w:numPr>
          <w:ilvl w:val="0"/>
          <w:numId w:val="3"/>
        </w:numPr>
        <w:rPr>
          <w:sz w:val="28"/>
          <w:szCs w:val="28"/>
        </w:rPr>
      </w:pPr>
      <w:r w:rsidRPr="002D391D">
        <w:rPr>
          <w:sz w:val="28"/>
          <w:szCs w:val="28"/>
        </w:rPr>
        <w:t>Do not remove pages from the notebook.</w:t>
      </w:r>
    </w:p>
    <w:p w:rsidR="00A75E93" w:rsidRPr="002D391D" w:rsidRDefault="00A75E93" w:rsidP="00A75E93">
      <w:pPr>
        <w:pStyle w:val="ListParagraph"/>
        <w:numPr>
          <w:ilvl w:val="0"/>
          <w:numId w:val="3"/>
        </w:numPr>
        <w:rPr>
          <w:sz w:val="28"/>
          <w:szCs w:val="28"/>
        </w:rPr>
      </w:pPr>
      <w:r w:rsidRPr="002D391D">
        <w:rPr>
          <w:sz w:val="28"/>
          <w:szCs w:val="28"/>
        </w:rPr>
        <w:t>Sample calculations must be shown.  All calculated values should have a calculation shown to support them.</w:t>
      </w:r>
    </w:p>
    <w:p w:rsidR="008F4399" w:rsidRPr="002D391D" w:rsidRDefault="008F4399" w:rsidP="00A75E93">
      <w:pPr>
        <w:pStyle w:val="ListParagraph"/>
        <w:numPr>
          <w:ilvl w:val="0"/>
          <w:numId w:val="3"/>
        </w:numPr>
        <w:rPr>
          <w:sz w:val="28"/>
          <w:szCs w:val="28"/>
        </w:rPr>
      </w:pPr>
      <w:r w:rsidRPr="002D391D">
        <w:rPr>
          <w:sz w:val="28"/>
          <w:szCs w:val="28"/>
        </w:rPr>
        <w:t>Sign and date every entry in the notebook.</w:t>
      </w:r>
    </w:p>
    <w:p w:rsidR="00DE40AF" w:rsidRDefault="00A75E93" w:rsidP="00DE40AF">
      <w:pPr>
        <w:widowControl w:val="0"/>
        <w:autoSpaceDE w:val="0"/>
        <w:autoSpaceDN w:val="0"/>
        <w:adjustRightInd w:val="0"/>
        <w:spacing w:after="0" w:line="240" w:lineRule="auto"/>
        <w:rPr>
          <w:rFonts w:ascii="Calibri" w:hAnsi="Calibri" w:cs="Garamond"/>
          <w:sz w:val="28"/>
          <w:szCs w:val="28"/>
        </w:rPr>
      </w:pPr>
      <w:r w:rsidRPr="002D391D">
        <w:rPr>
          <w:sz w:val="28"/>
          <w:szCs w:val="28"/>
        </w:rPr>
        <w:lastRenderedPageBreak/>
        <w:t xml:space="preserve">In the results section you should follow </w:t>
      </w:r>
      <w:r w:rsidRPr="002D391D">
        <w:rPr>
          <w:rFonts w:ascii="Calibri" w:hAnsi="Calibri"/>
          <w:sz w:val="28"/>
          <w:szCs w:val="28"/>
        </w:rPr>
        <w:t xml:space="preserve">the </w:t>
      </w:r>
      <w:r w:rsidR="00DE40AF" w:rsidRPr="002D391D">
        <w:rPr>
          <w:rFonts w:ascii="Calibri" w:hAnsi="Calibri" w:cs="Garamond"/>
          <w:sz w:val="28"/>
          <w:szCs w:val="28"/>
        </w:rPr>
        <w:t xml:space="preserve">“REE, PE, PA” method. </w:t>
      </w:r>
    </w:p>
    <w:p w:rsidR="00AF0531" w:rsidRPr="002D391D" w:rsidRDefault="00AF0531" w:rsidP="00DE40AF">
      <w:pPr>
        <w:widowControl w:val="0"/>
        <w:autoSpaceDE w:val="0"/>
        <w:autoSpaceDN w:val="0"/>
        <w:adjustRightInd w:val="0"/>
        <w:spacing w:after="0" w:line="240" w:lineRule="auto"/>
        <w:rPr>
          <w:rFonts w:ascii="Calibri" w:hAnsi="Calibri" w:cs="Garamond"/>
          <w:sz w:val="28"/>
          <w:szCs w:val="28"/>
        </w:rPr>
      </w:pPr>
    </w:p>
    <w:p w:rsidR="00DE40AF" w:rsidRPr="002D391D" w:rsidRDefault="00DE40AF" w:rsidP="00DE40AF">
      <w:pPr>
        <w:widowControl w:val="0"/>
        <w:autoSpaceDE w:val="0"/>
        <w:autoSpaceDN w:val="0"/>
        <w:adjustRightInd w:val="0"/>
        <w:spacing w:after="0" w:line="240" w:lineRule="auto"/>
        <w:ind w:firstLine="720"/>
        <w:rPr>
          <w:rFonts w:ascii="Calibri" w:hAnsi="Calibri" w:cs="Garamond"/>
          <w:b/>
          <w:sz w:val="28"/>
          <w:szCs w:val="28"/>
        </w:rPr>
      </w:pPr>
      <w:r w:rsidRPr="002D391D">
        <w:rPr>
          <w:rFonts w:ascii="Calibri" w:hAnsi="Calibri" w:cs="Garamond"/>
          <w:b/>
          <w:sz w:val="28"/>
          <w:szCs w:val="28"/>
        </w:rPr>
        <w:t xml:space="preserve">REE = </w:t>
      </w:r>
      <w:r w:rsidRPr="002D391D">
        <w:rPr>
          <w:rFonts w:ascii="Calibri" w:hAnsi="Calibri" w:cs="Garamond"/>
          <w:b/>
          <w:color w:val="FF0000"/>
          <w:sz w:val="28"/>
          <w:szCs w:val="28"/>
          <w:u w:val="single"/>
        </w:rPr>
        <w:t>r</w:t>
      </w:r>
      <w:r w:rsidRPr="002D391D">
        <w:rPr>
          <w:rFonts w:ascii="Calibri" w:hAnsi="Calibri" w:cs="Garamond"/>
          <w:b/>
          <w:sz w:val="28"/>
          <w:szCs w:val="28"/>
        </w:rPr>
        <w:t xml:space="preserve">esults with </w:t>
      </w:r>
      <w:r w:rsidRPr="002D391D">
        <w:rPr>
          <w:rFonts w:ascii="Calibri" w:hAnsi="Calibri" w:cs="Garamond"/>
          <w:b/>
          <w:color w:val="FF0000"/>
          <w:sz w:val="28"/>
          <w:szCs w:val="28"/>
          <w:u w:val="single"/>
        </w:rPr>
        <w:t>e</w:t>
      </w:r>
      <w:r w:rsidRPr="002D391D">
        <w:rPr>
          <w:rFonts w:ascii="Calibri" w:hAnsi="Calibri" w:cs="Garamond"/>
          <w:b/>
          <w:sz w:val="28"/>
          <w:szCs w:val="28"/>
        </w:rPr>
        <w:t xml:space="preserve">vidence and </w:t>
      </w:r>
      <w:r w:rsidRPr="002D391D">
        <w:rPr>
          <w:rFonts w:ascii="Calibri" w:hAnsi="Calibri" w:cs="Garamond"/>
          <w:b/>
          <w:color w:val="FF0000"/>
          <w:sz w:val="28"/>
          <w:szCs w:val="28"/>
          <w:u w:val="single"/>
        </w:rPr>
        <w:t>e</w:t>
      </w:r>
      <w:r w:rsidRPr="002D391D">
        <w:rPr>
          <w:rFonts w:ascii="Calibri" w:hAnsi="Calibri" w:cs="Garamond"/>
          <w:b/>
          <w:sz w:val="28"/>
          <w:szCs w:val="28"/>
        </w:rPr>
        <w:t>xplanation</w:t>
      </w:r>
    </w:p>
    <w:p w:rsidR="00DE40AF" w:rsidRPr="002D391D" w:rsidRDefault="00DE40AF" w:rsidP="008F4399">
      <w:pPr>
        <w:widowControl w:val="0"/>
        <w:autoSpaceDE w:val="0"/>
        <w:autoSpaceDN w:val="0"/>
        <w:adjustRightInd w:val="0"/>
        <w:spacing w:after="0" w:line="240" w:lineRule="auto"/>
        <w:ind w:left="720"/>
        <w:rPr>
          <w:rFonts w:ascii="Calibri" w:hAnsi="Calibri" w:cs="Garamond"/>
          <w:sz w:val="28"/>
          <w:szCs w:val="28"/>
        </w:rPr>
      </w:pPr>
      <w:r w:rsidRPr="002D391D">
        <w:rPr>
          <w:rFonts w:ascii="Calibri" w:hAnsi="Calibri" w:cs="Garamond"/>
          <w:sz w:val="28"/>
          <w:szCs w:val="28"/>
        </w:rPr>
        <w:t>G</w:t>
      </w:r>
      <w:r w:rsidRPr="002D391D">
        <w:rPr>
          <w:rFonts w:ascii="Calibri" w:hAnsi="Calibri" w:cs="Garamond"/>
          <w:sz w:val="28"/>
          <w:szCs w:val="28"/>
        </w:rPr>
        <w:t>ive the answer to the purpose question (results) with numerical data, if possible, as evidence. For most experiments, averaged data are the best numerical answer to a purpose question. Then, explain whether the data support or refute the hypothesis and why. Give specific examples.</w:t>
      </w:r>
    </w:p>
    <w:p w:rsidR="00DE40AF" w:rsidRPr="002D391D" w:rsidRDefault="00DE40AF" w:rsidP="00DE40AF">
      <w:pPr>
        <w:widowControl w:val="0"/>
        <w:autoSpaceDE w:val="0"/>
        <w:autoSpaceDN w:val="0"/>
        <w:adjustRightInd w:val="0"/>
        <w:spacing w:after="0" w:line="251" w:lineRule="atLeast"/>
        <w:ind w:firstLine="720"/>
        <w:rPr>
          <w:rFonts w:ascii="Calibri" w:hAnsi="Calibri" w:cs="Garamond"/>
          <w:b/>
          <w:sz w:val="28"/>
          <w:szCs w:val="28"/>
        </w:rPr>
      </w:pPr>
      <w:r w:rsidRPr="002D391D">
        <w:rPr>
          <w:rFonts w:ascii="Calibri" w:hAnsi="Calibri" w:cs="Garamond"/>
          <w:b/>
          <w:sz w:val="28"/>
          <w:szCs w:val="28"/>
        </w:rPr>
        <w:t xml:space="preserve">PE = </w:t>
      </w:r>
      <w:r w:rsidRPr="002D391D">
        <w:rPr>
          <w:rFonts w:ascii="Calibri" w:hAnsi="Calibri" w:cs="Garamond"/>
          <w:b/>
          <w:color w:val="FF0000"/>
          <w:sz w:val="28"/>
          <w:szCs w:val="28"/>
          <w:u w:val="single"/>
        </w:rPr>
        <w:t>p</w:t>
      </w:r>
      <w:r w:rsidRPr="002D391D">
        <w:rPr>
          <w:rFonts w:ascii="Calibri" w:hAnsi="Calibri" w:cs="Garamond"/>
          <w:b/>
          <w:sz w:val="28"/>
          <w:szCs w:val="28"/>
        </w:rPr>
        <w:t xml:space="preserve">ossible </w:t>
      </w:r>
      <w:r w:rsidRPr="002D391D">
        <w:rPr>
          <w:rFonts w:ascii="Calibri" w:hAnsi="Calibri" w:cs="Garamond"/>
          <w:b/>
          <w:color w:val="FF0000"/>
          <w:sz w:val="28"/>
          <w:szCs w:val="28"/>
          <w:u w:val="single"/>
        </w:rPr>
        <w:t>e</w:t>
      </w:r>
      <w:r w:rsidRPr="002D391D">
        <w:rPr>
          <w:rFonts w:ascii="Calibri" w:hAnsi="Calibri" w:cs="Garamond"/>
          <w:b/>
          <w:sz w:val="28"/>
          <w:szCs w:val="28"/>
        </w:rPr>
        <w:t>rrors</w:t>
      </w:r>
    </w:p>
    <w:p w:rsidR="00DE40AF" w:rsidRPr="002D391D" w:rsidRDefault="00DE40AF" w:rsidP="00DE40AF">
      <w:pPr>
        <w:widowControl w:val="0"/>
        <w:autoSpaceDE w:val="0"/>
        <w:autoSpaceDN w:val="0"/>
        <w:adjustRightInd w:val="0"/>
        <w:spacing w:after="0" w:line="251" w:lineRule="atLeast"/>
        <w:ind w:left="720"/>
        <w:rPr>
          <w:rFonts w:ascii="Calibri" w:hAnsi="Calibri" w:cs="Garamond"/>
          <w:sz w:val="28"/>
          <w:szCs w:val="28"/>
        </w:rPr>
      </w:pPr>
      <w:r w:rsidRPr="002D391D">
        <w:rPr>
          <w:rFonts w:ascii="Calibri" w:hAnsi="Calibri" w:cs="Garamond"/>
          <w:sz w:val="28"/>
          <w:szCs w:val="28"/>
        </w:rPr>
        <w:t>I</w:t>
      </w:r>
      <w:r w:rsidRPr="002D391D">
        <w:rPr>
          <w:rFonts w:ascii="Calibri" w:hAnsi="Calibri" w:cs="Garamond"/>
          <w:sz w:val="28"/>
          <w:szCs w:val="28"/>
        </w:rPr>
        <w:t>dentify the sources of experimental design errors</w:t>
      </w:r>
      <w:r w:rsidRPr="002D391D">
        <w:rPr>
          <w:rFonts w:ascii="Calibri" w:hAnsi="Calibri" w:cs="Garamond"/>
          <w:sz w:val="28"/>
          <w:szCs w:val="28"/>
        </w:rPr>
        <w:t xml:space="preserve"> that would lead to false or misleading </w:t>
      </w:r>
      <w:r w:rsidRPr="002D391D">
        <w:rPr>
          <w:rFonts w:ascii="Calibri" w:hAnsi="Calibri" w:cs="Garamond"/>
          <w:sz w:val="28"/>
          <w:szCs w:val="28"/>
        </w:rPr>
        <w:t xml:space="preserve">data, and explain the possible implications from making such errors. </w:t>
      </w:r>
      <w:r w:rsidRPr="002D391D">
        <w:rPr>
          <w:rFonts w:ascii="Calibri" w:hAnsi="Calibri" w:cs="Garamond"/>
          <w:sz w:val="28"/>
          <w:szCs w:val="28"/>
        </w:rPr>
        <w:t xml:space="preserve"> </w:t>
      </w:r>
      <w:r w:rsidRPr="002D391D">
        <w:rPr>
          <w:rFonts w:ascii="Calibri" w:hAnsi="Calibri" w:cs="Garamond"/>
          <w:sz w:val="28"/>
          <w:szCs w:val="28"/>
        </w:rPr>
        <w:t xml:space="preserve">Once potential errors in experimentation are identified, give recommendations to improve the experiment to minimize these sources of errors. The goal is to design experiments that have the most reproducible and reliable data. </w:t>
      </w:r>
    </w:p>
    <w:p w:rsidR="00DE40AF" w:rsidRPr="002D391D" w:rsidRDefault="00DE40AF" w:rsidP="00DE40AF">
      <w:pPr>
        <w:widowControl w:val="0"/>
        <w:autoSpaceDE w:val="0"/>
        <w:autoSpaceDN w:val="0"/>
        <w:adjustRightInd w:val="0"/>
        <w:spacing w:after="0" w:line="251" w:lineRule="atLeast"/>
        <w:ind w:left="720"/>
        <w:rPr>
          <w:rFonts w:ascii="Calibri" w:hAnsi="Calibri" w:cs="Garamond"/>
          <w:sz w:val="28"/>
          <w:szCs w:val="28"/>
        </w:rPr>
      </w:pPr>
    </w:p>
    <w:p w:rsidR="008F4399" w:rsidRPr="002D391D" w:rsidRDefault="00DE40AF" w:rsidP="00DE40AF">
      <w:pPr>
        <w:widowControl w:val="0"/>
        <w:autoSpaceDE w:val="0"/>
        <w:autoSpaceDN w:val="0"/>
        <w:adjustRightInd w:val="0"/>
        <w:spacing w:after="0" w:line="251" w:lineRule="atLeast"/>
        <w:ind w:firstLine="720"/>
        <w:rPr>
          <w:rFonts w:ascii="Calibri" w:hAnsi="Calibri" w:cs="Garamond"/>
          <w:b/>
          <w:sz w:val="28"/>
          <w:szCs w:val="28"/>
        </w:rPr>
      </w:pPr>
      <w:r w:rsidRPr="002D391D">
        <w:rPr>
          <w:rFonts w:ascii="Calibri" w:hAnsi="Calibri" w:cs="Garamond"/>
          <w:b/>
          <w:sz w:val="28"/>
          <w:szCs w:val="28"/>
        </w:rPr>
        <w:t xml:space="preserve">PA = </w:t>
      </w:r>
      <w:r w:rsidRPr="002D391D">
        <w:rPr>
          <w:rFonts w:ascii="Calibri" w:hAnsi="Calibri" w:cs="Garamond"/>
          <w:b/>
          <w:color w:val="FF0000"/>
          <w:sz w:val="28"/>
          <w:szCs w:val="28"/>
          <w:u w:val="single"/>
        </w:rPr>
        <w:t>p</w:t>
      </w:r>
      <w:r w:rsidRPr="002D391D">
        <w:rPr>
          <w:rFonts w:ascii="Calibri" w:hAnsi="Calibri" w:cs="Garamond"/>
          <w:b/>
          <w:sz w:val="28"/>
          <w:szCs w:val="28"/>
        </w:rPr>
        <w:t xml:space="preserve">ractical </w:t>
      </w:r>
      <w:r w:rsidRPr="002D391D">
        <w:rPr>
          <w:rFonts w:ascii="Calibri" w:hAnsi="Calibri" w:cs="Garamond"/>
          <w:b/>
          <w:color w:val="FF0000"/>
          <w:sz w:val="28"/>
          <w:szCs w:val="28"/>
          <w:u w:val="single"/>
        </w:rPr>
        <w:t>a</w:t>
      </w:r>
      <w:r w:rsidRPr="002D391D">
        <w:rPr>
          <w:rFonts w:ascii="Calibri" w:hAnsi="Calibri" w:cs="Garamond"/>
          <w:b/>
          <w:sz w:val="28"/>
          <w:szCs w:val="28"/>
        </w:rPr>
        <w:t>pplications</w:t>
      </w:r>
    </w:p>
    <w:p w:rsidR="00DE40AF" w:rsidRPr="002D391D" w:rsidRDefault="008F4399" w:rsidP="008F4399">
      <w:pPr>
        <w:widowControl w:val="0"/>
        <w:autoSpaceDE w:val="0"/>
        <w:autoSpaceDN w:val="0"/>
        <w:adjustRightInd w:val="0"/>
        <w:spacing w:after="0" w:line="251" w:lineRule="atLeast"/>
        <w:ind w:left="720"/>
        <w:rPr>
          <w:rFonts w:ascii="Calibri" w:hAnsi="Calibri" w:cs="Garamond"/>
          <w:sz w:val="28"/>
          <w:szCs w:val="28"/>
        </w:rPr>
      </w:pPr>
      <w:r w:rsidRPr="002D391D">
        <w:rPr>
          <w:rFonts w:ascii="Calibri" w:hAnsi="Calibri" w:cs="Garamond"/>
          <w:sz w:val="28"/>
          <w:szCs w:val="28"/>
        </w:rPr>
        <w:t>D</w:t>
      </w:r>
      <w:r w:rsidR="00DE40AF" w:rsidRPr="002D391D">
        <w:rPr>
          <w:rFonts w:ascii="Calibri" w:hAnsi="Calibri" w:cs="Garamond"/>
          <w:sz w:val="28"/>
          <w:szCs w:val="28"/>
        </w:rPr>
        <w:t xml:space="preserve">iscuss the meaning or value of the experimental results in the short term and in the long term. How are the findings valuable to the scientist, the company, or the scientific community? What recommendations can be made about using the data or for planning future experimentation? Often, the next experiment is only a slight modification or refinement of the previous one. </w:t>
      </w:r>
    </w:p>
    <w:p w:rsidR="00A75E93" w:rsidRPr="008F4399" w:rsidRDefault="00FD0BFD" w:rsidP="008F4399">
      <w:pPr>
        <w:widowControl w:val="0"/>
        <w:autoSpaceDE w:val="0"/>
        <w:autoSpaceDN w:val="0"/>
        <w:adjustRightInd w:val="0"/>
        <w:spacing w:after="635" w:line="240" w:lineRule="auto"/>
        <w:ind w:right="100" w:firstLine="245"/>
        <w:rPr>
          <w:rFonts w:ascii="Calibri" w:hAnsi="Calibri" w:cs="Garamond"/>
          <w:sz w:val="24"/>
          <w:szCs w:val="24"/>
        </w:rPr>
      </w:pPr>
      <w:bookmarkStart w:id="0" w:name="_GoBack"/>
      <w:r>
        <w:rPr>
          <w:rFonts w:ascii="Arial" w:hAnsi="Arial" w:cs="Arial"/>
          <w:noProof/>
          <w:sz w:val="20"/>
          <w:szCs w:val="20"/>
        </w:rPr>
        <w:drawing>
          <wp:anchor distT="0" distB="0" distL="114300" distR="114300" simplePos="0" relativeHeight="251658240" behindDoc="0" locked="0" layoutInCell="1" allowOverlap="1">
            <wp:simplePos x="0" y="0"/>
            <wp:positionH relativeFrom="margin">
              <wp:posOffset>1419225</wp:posOffset>
            </wp:positionH>
            <wp:positionV relativeFrom="paragraph">
              <wp:posOffset>596265</wp:posOffset>
            </wp:positionV>
            <wp:extent cx="2781300" cy="3181807"/>
            <wp:effectExtent l="0" t="0" r="0" b="0"/>
            <wp:wrapNone/>
            <wp:docPr id="2" name="Picture 2" descr="http://www.theukfranchisedirectory.net/qSf/images/ukfd-pages-1-458_en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ukfranchisedirectory.net/qSf/images/ukfd-pages-1-458_en_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318180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A75E93" w:rsidRPr="008F4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F7D77"/>
    <w:multiLevelType w:val="hybridMultilevel"/>
    <w:tmpl w:val="23BE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779C6"/>
    <w:multiLevelType w:val="hybridMultilevel"/>
    <w:tmpl w:val="F82C6CBC"/>
    <w:lvl w:ilvl="0" w:tplc="3EF25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391D25"/>
    <w:multiLevelType w:val="hybridMultilevel"/>
    <w:tmpl w:val="4F12D6F0"/>
    <w:lvl w:ilvl="0" w:tplc="4DB48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93"/>
    <w:rsid w:val="000D562A"/>
    <w:rsid w:val="002D391D"/>
    <w:rsid w:val="0054165B"/>
    <w:rsid w:val="008F4399"/>
    <w:rsid w:val="00A75E93"/>
    <w:rsid w:val="00AF0531"/>
    <w:rsid w:val="00DE40AF"/>
    <w:rsid w:val="00F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66A7-9F07-46E8-AAC3-5C51E209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93"/>
    <w:pPr>
      <w:ind w:left="720"/>
      <w:contextualSpacing/>
    </w:pPr>
  </w:style>
  <w:style w:type="paragraph" w:styleId="BalloonText">
    <w:name w:val="Balloon Text"/>
    <w:basedOn w:val="Normal"/>
    <w:link w:val="BalloonTextChar"/>
    <w:uiPriority w:val="99"/>
    <w:semiHidden/>
    <w:unhideWhenUsed/>
    <w:rsid w:val="00AF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9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cp:lastPrinted>2015-08-13T01:50:00Z</cp:lastPrinted>
  <dcterms:created xsi:type="dcterms:W3CDTF">2015-08-13T02:12:00Z</dcterms:created>
  <dcterms:modified xsi:type="dcterms:W3CDTF">2015-08-13T02:12:00Z</dcterms:modified>
</cp:coreProperties>
</file>